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7C49B" w14:textId="3527ABCD" w:rsidR="00BE22D9" w:rsidRDefault="008B7A0E" w:rsidP="00F047F2">
      <w:pPr>
        <w:rPr>
          <w:b/>
          <w:bCs/>
        </w:rPr>
      </w:pPr>
      <w:r w:rsidRPr="00F047F2">
        <w:rPr>
          <w:b/>
          <w:bCs/>
        </w:rPr>
        <w:t>2.500 Euro</w:t>
      </w:r>
      <w:r>
        <w:rPr>
          <w:b/>
          <w:bCs/>
        </w:rPr>
        <w:t xml:space="preserve">-Spende für </w:t>
      </w:r>
      <w:r w:rsidRPr="00BE22D9">
        <w:rPr>
          <w:b/>
          <w:bCs/>
        </w:rPr>
        <w:t>Assisi-Hof Stockerau</w:t>
      </w:r>
    </w:p>
    <w:p w14:paraId="0981D852" w14:textId="77777777" w:rsidR="008B7A0E" w:rsidRDefault="008B7A0E" w:rsidP="00F047F2">
      <w:pPr>
        <w:rPr>
          <w:b/>
          <w:bCs/>
        </w:rPr>
      </w:pPr>
    </w:p>
    <w:p w14:paraId="34ADC8CE" w14:textId="36A989C9" w:rsidR="00F047F2" w:rsidRPr="00F047F2" w:rsidRDefault="00F047F2" w:rsidP="00F047F2">
      <w:pPr>
        <w:rPr>
          <w:b/>
          <w:bCs/>
        </w:rPr>
      </w:pPr>
      <w:r w:rsidRPr="00F047F2">
        <w:rPr>
          <w:b/>
          <w:bCs/>
        </w:rPr>
        <w:t>2.500 Euro für Tiere in Not</w:t>
      </w:r>
    </w:p>
    <w:p w14:paraId="58E062CB" w14:textId="2F5D0719" w:rsidR="00F047F2" w:rsidRDefault="00F047F2" w:rsidP="00F047F2">
      <w:pPr>
        <w:rPr>
          <w:b/>
          <w:bCs/>
        </w:rPr>
      </w:pPr>
      <w:r w:rsidRPr="00F047F2">
        <w:rPr>
          <w:b/>
          <w:bCs/>
        </w:rPr>
        <w:t xml:space="preserve">Dank der treuen Unterstützung seiner Kunden und Franchisepartner spendet DAS FUTTERHAUS 2.500 Euro an den Assisi-Hof </w:t>
      </w:r>
      <w:r w:rsidR="00A81227">
        <w:rPr>
          <w:b/>
          <w:bCs/>
        </w:rPr>
        <w:t xml:space="preserve">in </w:t>
      </w:r>
      <w:r w:rsidRPr="00F047F2">
        <w:rPr>
          <w:b/>
          <w:bCs/>
        </w:rPr>
        <w:t>Stockerau, ein</w:t>
      </w:r>
      <w:r w:rsidR="00A81227">
        <w:rPr>
          <w:b/>
          <w:bCs/>
        </w:rPr>
        <w:t>em</w:t>
      </w:r>
      <w:r w:rsidRPr="00F047F2">
        <w:rPr>
          <w:b/>
          <w:bCs/>
        </w:rPr>
        <w:t xml:space="preserve"> </w:t>
      </w:r>
      <w:r w:rsidR="00460D3B">
        <w:rPr>
          <w:b/>
          <w:bCs/>
        </w:rPr>
        <w:t>Zufluchts</w:t>
      </w:r>
      <w:r w:rsidR="00A81227">
        <w:rPr>
          <w:b/>
          <w:bCs/>
        </w:rPr>
        <w:t>ort</w:t>
      </w:r>
      <w:r w:rsidRPr="00F047F2">
        <w:rPr>
          <w:b/>
          <w:bCs/>
        </w:rPr>
        <w:t xml:space="preserve"> für gerettete Tiere.</w:t>
      </w:r>
    </w:p>
    <w:p w14:paraId="40574AD0" w14:textId="77777777" w:rsidR="00F047F2" w:rsidRDefault="00F047F2" w:rsidP="00F047F2"/>
    <w:p w14:paraId="6C1FFD06" w14:textId="2A6808B3" w:rsidR="00F047F2" w:rsidRDefault="00406228" w:rsidP="00F047F2">
      <w:r w:rsidRPr="00406228">
        <w:t xml:space="preserve">„Wir möchten dem Assisi-Hof Stockerau, stellvertretend für alle Tierschutzvereine in Österreich, für seinen unermüdlichen Einsatz zum Wohle der Tiere danken“, betonte Felix </w:t>
      </w:r>
      <w:proofErr w:type="spellStart"/>
      <w:r w:rsidRPr="00406228">
        <w:t>Goral</w:t>
      </w:r>
      <w:proofErr w:type="spellEnd"/>
      <w:r w:rsidRPr="00406228">
        <w:t xml:space="preserve">, Geschäftsführer von DAS FUTTERHAUS Österreich, bei der feierlichen Scheckübergabe. Die Spende ist das Ergebnis der Aktion </w:t>
      </w:r>
      <w:r w:rsidR="00F779D4" w:rsidRPr="00EF74C3">
        <w:t>„Glück teilen“</w:t>
      </w:r>
      <w:r w:rsidR="00180672">
        <w:t>.</w:t>
      </w:r>
    </w:p>
    <w:p w14:paraId="59F6614D" w14:textId="77777777" w:rsidR="00F047F2" w:rsidRDefault="00F047F2" w:rsidP="00F047F2"/>
    <w:p w14:paraId="35A06A87" w14:textId="77777777" w:rsidR="00F047F2" w:rsidRDefault="00F047F2" w:rsidP="00F047F2">
      <w:pPr>
        <w:rPr>
          <w:b/>
          <w:bCs/>
        </w:rPr>
      </w:pPr>
      <w:r w:rsidRPr="00F047F2">
        <w:rPr>
          <w:b/>
          <w:bCs/>
        </w:rPr>
        <w:t>Gemeinsam für mehr Tierwohl</w:t>
      </w:r>
    </w:p>
    <w:p w14:paraId="6D4491DC" w14:textId="77777777" w:rsidR="00CF765E" w:rsidRDefault="00CF765E" w:rsidP="00CF765E">
      <w:r>
        <w:t>Diese führte DAS FUTTERHAUS von Februar bis November 2024 gemeinsam mit seinen treuen Kundinnen und Kunden sowie engagierten Franchisepartnern durch.</w:t>
      </w:r>
    </w:p>
    <w:p w14:paraId="62FDA4A5" w14:textId="7A9C98C2" w:rsidR="0033773D" w:rsidRDefault="00CF765E" w:rsidP="00CF765E">
      <w:r>
        <w:t>Für jede verkaufte Baumwolltasche floss ein kleiner Betrag in den Spendentopf. Über eine Online-Plattform konnten die Kundinnen und Kunden Tierschutzorganisationen nominieren - der Assisi-Hof in Stockerau setzte sich klar durch.</w:t>
      </w:r>
    </w:p>
    <w:p w14:paraId="23DB383D" w14:textId="77777777" w:rsidR="00CF765E" w:rsidRPr="00602690" w:rsidRDefault="00CF765E" w:rsidP="00CF765E"/>
    <w:p w14:paraId="2C172AF0" w14:textId="5CF8B6A8" w:rsidR="0033773D" w:rsidRPr="0033773D" w:rsidRDefault="0033773D" w:rsidP="00F047F2">
      <w:pPr>
        <w:rPr>
          <w:b/>
          <w:bCs/>
        </w:rPr>
      </w:pPr>
      <w:r w:rsidRPr="0033773D">
        <w:rPr>
          <w:b/>
          <w:bCs/>
        </w:rPr>
        <w:t>T</w:t>
      </w:r>
      <w:r w:rsidRPr="0033773D">
        <w:rPr>
          <w:b/>
          <w:bCs/>
        </w:rPr>
        <w:t>ierliebe Menschen</w:t>
      </w:r>
      <w:r>
        <w:rPr>
          <w:b/>
          <w:bCs/>
        </w:rPr>
        <w:t xml:space="preserve"> lindern Not</w:t>
      </w:r>
    </w:p>
    <w:p w14:paraId="08245929" w14:textId="73A53333" w:rsidR="00F047F2" w:rsidRDefault="00EF74C3" w:rsidP="00123C08">
      <w:r w:rsidRPr="00EF74C3">
        <w:t>Mit großer Dankbarkeit nahm der Österreichische Tierschutzverein die Spende in Höhe von 2.500 Euro entgegen. „Wir bedanken uns von ganzem Herzen</w:t>
      </w:r>
      <w:r>
        <w:t xml:space="preserve"> bei allen tierlieben Menschen</w:t>
      </w:r>
      <w:r w:rsidRPr="00EF74C3">
        <w:t xml:space="preserve"> für jedes geteilte Glück“, so </w:t>
      </w:r>
      <w:r>
        <w:t>Hofleiterin</w:t>
      </w:r>
      <w:r w:rsidRPr="00EF74C3">
        <w:t xml:space="preserve"> Stephanie Lang. „Ohne eure Unterstützung, eure Treue und </w:t>
      </w:r>
      <w:r w:rsidR="00F779D4" w:rsidRPr="00F779D4">
        <w:t xml:space="preserve">euer Mitgefühl wäre dieser Erfolg nicht möglich gewesen. </w:t>
      </w:r>
      <w:r w:rsidR="007725C9">
        <w:t>D</w:t>
      </w:r>
      <w:r w:rsidR="00F779D4" w:rsidRPr="00F779D4">
        <w:t xml:space="preserve">iese Aktion trägt dazu bei, </w:t>
      </w:r>
      <w:r w:rsidR="006861FD" w:rsidRPr="006861FD">
        <w:t>das Leid der Tiere ein wenig zu lindern.“</w:t>
      </w:r>
    </w:p>
    <w:p w14:paraId="506516F7" w14:textId="77777777" w:rsidR="00EF74C3" w:rsidRDefault="00EF74C3" w:rsidP="00F047F2"/>
    <w:p w14:paraId="4E798313" w14:textId="003EE286" w:rsidR="00602690" w:rsidRPr="00602690" w:rsidRDefault="000821E9" w:rsidP="00602690">
      <w:pPr>
        <w:rPr>
          <w:b/>
          <w:bCs/>
        </w:rPr>
      </w:pPr>
      <w:r>
        <w:rPr>
          <w:b/>
          <w:bCs/>
        </w:rPr>
        <w:t>Assisi Hof in Stockerau ist</w:t>
      </w:r>
      <w:r w:rsidR="00602690" w:rsidRPr="00602690">
        <w:rPr>
          <w:b/>
          <w:bCs/>
        </w:rPr>
        <w:t xml:space="preserve"> Ort der Hoffnung </w:t>
      </w:r>
    </w:p>
    <w:p w14:paraId="7583706A" w14:textId="0B1FAC0F" w:rsidR="00623ECB" w:rsidRDefault="00602690" w:rsidP="00602690">
      <w:r w:rsidRPr="00602690">
        <w:t xml:space="preserve">Der Assisi-Hof </w:t>
      </w:r>
      <w:r w:rsidR="00B35907">
        <w:t xml:space="preserve">des Österreichischen Tierschutzvereins </w:t>
      </w:r>
      <w:r w:rsidRPr="00602690">
        <w:t xml:space="preserve">ist ein Herzensprojekt des Österreichischen Tierschutzvereins. Idyllisch in einem Auwald gelegen, bietet er rund 80 geretteten Tieren – darunter Zwergesel, Minischweine, Hunde, Katzen, Kaninchen und </w:t>
      </w:r>
      <w:r w:rsidR="00241225">
        <w:t>Meerschweinchen</w:t>
      </w:r>
      <w:r w:rsidRPr="00602690">
        <w:t xml:space="preserve"> – ein sicheres und liebevolles </w:t>
      </w:r>
      <w:proofErr w:type="gramStart"/>
      <w:r w:rsidRPr="00602690">
        <w:t>Zuhause</w:t>
      </w:r>
      <w:proofErr w:type="gramEnd"/>
      <w:r w:rsidRPr="00602690">
        <w:t xml:space="preserve">. </w:t>
      </w:r>
      <w:r w:rsidR="00B70BBF" w:rsidRPr="00B70BBF">
        <w:t xml:space="preserve">Im Gegensatz zu klassischen Tierheimen erhalten die Tiere </w:t>
      </w:r>
      <w:r w:rsidR="00B35907" w:rsidRPr="00602690">
        <w:t xml:space="preserve">in Stockerau </w:t>
      </w:r>
      <w:r w:rsidR="00B70BBF" w:rsidRPr="00B70BBF">
        <w:t>viel Platz und Zuwendung, um in Ruhe ein möglichst artgerechtes und würdevolles Leben führen zu können.</w:t>
      </w:r>
    </w:p>
    <w:p w14:paraId="7382F511" w14:textId="77777777" w:rsidR="00B70BBF" w:rsidRDefault="00B70BBF" w:rsidP="00602690"/>
    <w:p w14:paraId="00A73131" w14:textId="77777777" w:rsidR="00C9312C" w:rsidRPr="00A956B5" w:rsidRDefault="00C9312C" w:rsidP="00C9312C">
      <w:pPr>
        <w:rPr>
          <w:b/>
          <w:bCs/>
        </w:rPr>
      </w:pPr>
      <w:r w:rsidRPr="00A956B5">
        <w:rPr>
          <w:b/>
          <w:bCs/>
        </w:rPr>
        <w:t>Rückfragen &amp; Kontakt:</w:t>
      </w:r>
    </w:p>
    <w:p w14:paraId="2916DB93" w14:textId="77777777" w:rsidR="00C9312C" w:rsidRDefault="00C9312C" w:rsidP="00C9312C">
      <w:r>
        <w:t>Alexios Wiklund</w:t>
      </w:r>
    </w:p>
    <w:p w14:paraId="6CF267C6" w14:textId="77777777" w:rsidR="00C9312C" w:rsidRDefault="00C9312C" w:rsidP="00C9312C">
      <w:r>
        <w:t>Presse- und Öffentlichkeitsarbeit</w:t>
      </w:r>
    </w:p>
    <w:p w14:paraId="2A840650" w14:textId="77777777" w:rsidR="00C9312C" w:rsidRDefault="00C9312C" w:rsidP="00C9312C">
      <w:r>
        <w:t>0660/730 42 91</w:t>
      </w:r>
    </w:p>
    <w:p w14:paraId="25F2F22C" w14:textId="77777777" w:rsidR="00C9312C" w:rsidRDefault="00C9312C" w:rsidP="00C9312C">
      <w:r>
        <w:t>wiklund@tierschutzverein.at</w:t>
      </w:r>
    </w:p>
    <w:p w14:paraId="744143EB" w14:textId="77777777" w:rsidR="00C9312C" w:rsidRDefault="00C9312C" w:rsidP="00C9312C">
      <w:hyperlink r:id="rId7" w:history="1">
        <w:r w:rsidRPr="00F41CF3">
          <w:rPr>
            <w:rStyle w:val="Hyperlink"/>
          </w:rPr>
          <w:t>www.tierschutzverein.at/presse</w:t>
        </w:r>
      </w:hyperlink>
    </w:p>
    <w:p w14:paraId="731B7D6A" w14:textId="77777777" w:rsidR="00C9312C" w:rsidRPr="00602690" w:rsidRDefault="00C9312C" w:rsidP="00602690"/>
    <w:sectPr w:rsidR="00C9312C" w:rsidRPr="006026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 Pro">
    <w:charset w:val="00"/>
    <w:family w:val="swiss"/>
    <w:pitch w:val="variable"/>
    <w:sig w:usb0="80000287" w:usb1="0000004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690"/>
    <w:rsid w:val="0007435D"/>
    <w:rsid w:val="000821E9"/>
    <w:rsid w:val="00123C08"/>
    <w:rsid w:val="00180672"/>
    <w:rsid w:val="00241225"/>
    <w:rsid w:val="00252D1A"/>
    <w:rsid w:val="0033773D"/>
    <w:rsid w:val="00406228"/>
    <w:rsid w:val="00460D3B"/>
    <w:rsid w:val="00602690"/>
    <w:rsid w:val="00623ECB"/>
    <w:rsid w:val="006861FD"/>
    <w:rsid w:val="007725C9"/>
    <w:rsid w:val="007A2748"/>
    <w:rsid w:val="0087454F"/>
    <w:rsid w:val="008B7A0E"/>
    <w:rsid w:val="00A722C3"/>
    <w:rsid w:val="00A81227"/>
    <w:rsid w:val="00B35907"/>
    <w:rsid w:val="00B70BBF"/>
    <w:rsid w:val="00BE22D9"/>
    <w:rsid w:val="00C9312C"/>
    <w:rsid w:val="00CB6A68"/>
    <w:rsid w:val="00CF765E"/>
    <w:rsid w:val="00D103C1"/>
    <w:rsid w:val="00E67978"/>
    <w:rsid w:val="00EF74C3"/>
    <w:rsid w:val="00F047F2"/>
    <w:rsid w:val="00F7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57A79"/>
  <w15:chartTrackingRefBased/>
  <w15:docId w15:val="{48B042D8-F229-4502-AA2A-B7F2E8A8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 Pro" w:eastAsiaTheme="minorHAnsi" w:hAnsi="Verdana Pro" w:cstheme="minorBidi"/>
        <w:kern w:val="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026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02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026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026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026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0269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0269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0269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0269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026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026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026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026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026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026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026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026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026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026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02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0269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026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026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0269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0269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0269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026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0269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026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C9312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8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tierschutzverein.at/press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030C221DB4904B98FCB288CAFCD095" ma:contentTypeVersion="15" ma:contentTypeDescription="Ein neues Dokument erstellen." ma:contentTypeScope="" ma:versionID="04e48688db583f636bb2aaca224fe856">
  <xsd:schema xmlns:xsd="http://www.w3.org/2001/XMLSchema" xmlns:xs="http://www.w3.org/2001/XMLSchema" xmlns:p="http://schemas.microsoft.com/office/2006/metadata/properties" xmlns:ns2="2ff79d5f-01a0-45be-9fd5-0959e7d6c3e0" xmlns:ns3="daa4fee6-5007-466f-9828-91853d9bfe96" targetNamespace="http://schemas.microsoft.com/office/2006/metadata/properties" ma:root="true" ma:fieldsID="40198dcde143ca547c007d60d3109bfd" ns2:_="" ns3:_="">
    <xsd:import namespace="2ff79d5f-01a0-45be-9fd5-0959e7d6c3e0"/>
    <xsd:import namespace="daa4fee6-5007-466f-9828-91853d9bfe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79d5f-01a0-45be-9fd5-0959e7d6c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c08d38b5-29a8-49f2-9b45-d52d992b7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4fee6-5007-466f-9828-91853d9bfe9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9abe2b-a369-4005-b697-f46afb4ad284}" ma:internalName="TaxCatchAll" ma:showField="CatchAllData" ma:web="daa4fee6-5007-466f-9828-91853d9bfe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f79d5f-01a0-45be-9fd5-0959e7d6c3e0">
      <Terms xmlns="http://schemas.microsoft.com/office/infopath/2007/PartnerControls"/>
    </lcf76f155ced4ddcb4097134ff3c332f>
    <TaxCatchAll xmlns="daa4fee6-5007-466f-9828-91853d9bfe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2347AB-7F7B-4DAD-A81E-8B88AEF70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79d5f-01a0-45be-9fd5-0959e7d6c3e0"/>
    <ds:schemaRef ds:uri="daa4fee6-5007-466f-9828-91853d9bf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DBEEA2-89D3-4410-8D18-37A7B781A8DA}">
  <ds:schemaRefs>
    <ds:schemaRef ds:uri="http://schemas.microsoft.com/office/2006/metadata/properties"/>
    <ds:schemaRef ds:uri="http://schemas.microsoft.com/office/infopath/2007/PartnerControls"/>
    <ds:schemaRef ds:uri="2ff79d5f-01a0-45be-9fd5-0959e7d6c3e0"/>
    <ds:schemaRef ds:uri="daa4fee6-5007-466f-9828-91853d9bfe96"/>
  </ds:schemaRefs>
</ds:datastoreItem>
</file>

<file path=customXml/itemProps3.xml><?xml version="1.0" encoding="utf-8"?>
<ds:datastoreItem xmlns:ds="http://schemas.openxmlformats.org/officeDocument/2006/customXml" ds:itemID="{AA4F7D96-EEFF-4041-80DE-7273C15EF2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Alexios Wiklund</dc:creator>
  <cp:keywords/>
  <dc:description/>
  <cp:lastModifiedBy>Alexios Wiklund</cp:lastModifiedBy>
  <cp:revision>23</cp:revision>
  <dcterms:created xsi:type="dcterms:W3CDTF">2025-04-30T09:52:00Z</dcterms:created>
  <dcterms:modified xsi:type="dcterms:W3CDTF">2025-04-30T13:03:00Z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0x010100C2030C221DB4904B98FCB288CAFCD095</vt:lpwstr>
  </property>
  <property fmtid="{D5CDD505-2E9C-101B-9397-08002B2CF9AE}" pid="3" name="MediaServiceImageTags">
    <vt:lpwstr/>
  </property>
</Properties>
</file>